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93" w:rsidRDefault="00DA44E9" w:rsidP="00A56E16">
      <w:pPr>
        <w:spacing w:after="0" w:line="240" w:lineRule="auto"/>
        <w:jc w:val="both"/>
      </w:pPr>
      <w:r>
        <w:t xml:space="preserve">LOS </w:t>
      </w:r>
      <w:r w:rsidR="007A1267">
        <w:t>PANETONES</w:t>
      </w:r>
      <w:r>
        <w:t xml:space="preserve"> Y LA DISCRIMINACIÓN</w:t>
      </w:r>
      <w:r w:rsidR="00A058F8">
        <w:tab/>
      </w:r>
      <w:r w:rsidR="00A058F8">
        <w:tab/>
      </w:r>
      <w:r w:rsidR="00A058F8">
        <w:tab/>
      </w:r>
      <w:r w:rsidR="00A058F8">
        <w:tab/>
      </w:r>
      <w:r w:rsidR="00A058F8">
        <w:tab/>
      </w:r>
      <w:r w:rsidR="00A058F8">
        <w:tab/>
        <w:t>30/11/2012</w:t>
      </w:r>
      <w:bookmarkStart w:id="0" w:name="_GoBack"/>
      <w:bookmarkEnd w:id="0"/>
    </w:p>
    <w:p w:rsidR="007A1267" w:rsidRDefault="007A1267" w:rsidP="00A56E16">
      <w:pPr>
        <w:spacing w:after="0" w:line="240" w:lineRule="auto"/>
        <w:jc w:val="both"/>
      </w:pPr>
      <w:r>
        <w:t>Liuba Kogan</w:t>
      </w:r>
    </w:p>
    <w:p w:rsidR="007A1267" w:rsidRDefault="007A1267" w:rsidP="00A56E16">
      <w:pPr>
        <w:spacing w:after="0" w:line="240" w:lineRule="auto"/>
        <w:jc w:val="both"/>
      </w:pPr>
      <w:r>
        <w:t>Jefa del Departamento de Ciencias Sociales de la Universidad del Pacífico</w:t>
      </w:r>
    </w:p>
    <w:p w:rsidR="007A1267" w:rsidRDefault="007A1267" w:rsidP="00A56E16">
      <w:pPr>
        <w:spacing w:after="0" w:line="240" w:lineRule="auto"/>
        <w:jc w:val="both"/>
      </w:pPr>
    </w:p>
    <w:p w:rsidR="007A1267" w:rsidRDefault="007667F0" w:rsidP="00A56E16">
      <w:pPr>
        <w:spacing w:after="0" w:line="240" w:lineRule="auto"/>
        <w:jc w:val="both"/>
      </w:pPr>
      <w:r>
        <w:t>Lo racista y sexista se nos sale a los peruanos por un lado sensible, cercano, visceral: la comida. Y en fechas igualmente sensibles: la navidad. Dos comerciales de panetones y chocolates navideños se viralizaron en las redes sociales por motivos que se mezclan de un m</w:t>
      </w:r>
      <w:r w:rsidR="007C1CFF">
        <w:t xml:space="preserve">odo curioso: su aparente inocencia debido </w:t>
      </w:r>
      <w:r w:rsidR="007F0310">
        <w:t xml:space="preserve">a la </w:t>
      </w:r>
      <w:r w:rsidR="007C1CFF">
        <w:t>baja calidad de</w:t>
      </w:r>
      <w:r w:rsidR="007F0310">
        <w:t xml:space="preserve"> la propuesta comunicativa</w:t>
      </w:r>
      <w:r w:rsidR="007C1CFF">
        <w:t xml:space="preserve"> y </w:t>
      </w:r>
      <w:r w:rsidR="00D82578">
        <w:t>su</w:t>
      </w:r>
      <w:r w:rsidR="007C1CFF">
        <w:t xml:space="preserve"> apelación a una supuest</w:t>
      </w:r>
      <w:r w:rsidR="00D82578">
        <w:t>a</w:t>
      </w:r>
      <w:r w:rsidR="007C1CFF">
        <w:t xml:space="preserve"> picardía y </w:t>
      </w:r>
      <w:r w:rsidR="00D82578">
        <w:t>humor</w:t>
      </w:r>
      <w:r w:rsidR="007C1CFF">
        <w:t xml:space="preserve"> fácil </w:t>
      </w:r>
      <w:r w:rsidR="00D82578">
        <w:t xml:space="preserve">y </w:t>
      </w:r>
      <w:r w:rsidR="007C1CFF">
        <w:t>acartonad</w:t>
      </w:r>
      <w:r w:rsidR="00D82578">
        <w:t>o</w:t>
      </w:r>
      <w:r w:rsidR="007C1CFF">
        <w:t xml:space="preserve"> </w:t>
      </w:r>
      <w:r w:rsidR="00D82578">
        <w:t xml:space="preserve">típico </w:t>
      </w:r>
      <w:r w:rsidR="007C1CFF">
        <w:t xml:space="preserve">de </w:t>
      </w:r>
      <w:r w:rsidR="00D82578">
        <w:t xml:space="preserve">los </w:t>
      </w:r>
      <w:r w:rsidR="007C1CFF">
        <w:t>programas</w:t>
      </w:r>
      <w:r>
        <w:t xml:space="preserve"> </w:t>
      </w:r>
      <w:r w:rsidR="007C1CFF">
        <w:t>cómicos</w:t>
      </w:r>
      <w:r w:rsidR="007F0310">
        <w:t xml:space="preserve"> </w:t>
      </w:r>
      <w:r w:rsidR="00D82578">
        <w:t>populares</w:t>
      </w:r>
      <w:r w:rsidR="007C1CFF">
        <w:t>.</w:t>
      </w:r>
    </w:p>
    <w:p w:rsidR="00D82578" w:rsidRDefault="00D82578" w:rsidP="00A56E16">
      <w:pPr>
        <w:spacing w:after="0" w:line="240" w:lineRule="auto"/>
        <w:jc w:val="both"/>
      </w:pPr>
    </w:p>
    <w:p w:rsidR="001E583A" w:rsidRDefault="00BB065A" w:rsidP="00A56E16">
      <w:pPr>
        <w:spacing w:after="0" w:line="240" w:lineRule="auto"/>
        <w:jc w:val="both"/>
      </w:pPr>
      <w:r>
        <w:t xml:space="preserve">Comento los diálogos de modo no literal. </w:t>
      </w:r>
    </w:p>
    <w:p w:rsidR="001E583A" w:rsidRDefault="001E583A" w:rsidP="00A56E16">
      <w:pPr>
        <w:spacing w:after="0" w:line="240" w:lineRule="auto"/>
        <w:jc w:val="both"/>
      </w:pPr>
    </w:p>
    <w:p w:rsidR="00D82578" w:rsidRDefault="00BA6A9C" w:rsidP="00A56E16">
      <w:pPr>
        <w:spacing w:after="0" w:line="240" w:lineRule="auto"/>
        <w:jc w:val="both"/>
      </w:pPr>
      <w:r>
        <w:t xml:space="preserve">Una familia se encuentra sentada alrededor de una mesa navideña. El abuelo mayor, </w:t>
      </w:r>
      <w:r w:rsidR="001E583A">
        <w:t>la</w:t>
      </w:r>
      <w:r>
        <w:t xml:space="preserve"> hija subida de peso y el yerno, afroperuano. Los acompañan unos niños. La mujer pregunta, </w:t>
      </w:r>
      <w:r w:rsidR="00BB065A">
        <w:t>“¿</w:t>
      </w:r>
      <w:r>
        <w:t>p</w:t>
      </w:r>
      <w:r w:rsidR="00BB065A">
        <w:t>apito qu</w:t>
      </w:r>
      <w:r>
        <w:t>é</w:t>
      </w:r>
      <w:r w:rsidR="00BB065A">
        <w:t xml:space="preserve"> quisieras para esta navidad?</w:t>
      </w:r>
      <w:r>
        <w:t>”</w:t>
      </w:r>
      <w:r w:rsidR="00BB065A">
        <w:t xml:space="preserve"> (</w:t>
      </w:r>
      <w:r>
        <w:t>Refiriéndose</w:t>
      </w:r>
      <w:r w:rsidR="00BB065A">
        <w:t xml:space="preserve"> </w:t>
      </w:r>
      <w:r>
        <w:t xml:space="preserve">al abuelo de la familia). Él contesta, “Comer mi panetón con mi chocolate”. La hija adulta, vocifera “Ven chocolate”, “aquí estoy, suegrito” contesta el marido…. </w:t>
      </w:r>
      <w:r w:rsidR="00277089">
        <w:t>“</w:t>
      </w:r>
      <w:r>
        <w:t>Tú no, mi chocolate (de tal marca)</w:t>
      </w:r>
      <w:r w:rsidR="00277089">
        <w:t>”.</w:t>
      </w:r>
      <w:r>
        <w:t xml:space="preserve"> </w:t>
      </w:r>
    </w:p>
    <w:p w:rsidR="00BA6A9C" w:rsidRDefault="00BA6A9C" w:rsidP="00A56E16">
      <w:pPr>
        <w:spacing w:after="0" w:line="240" w:lineRule="auto"/>
        <w:jc w:val="both"/>
      </w:pPr>
    </w:p>
    <w:p w:rsidR="00BA6A9C" w:rsidRDefault="00BA6A9C" w:rsidP="00A56E16">
      <w:pPr>
        <w:spacing w:after="0" w:line="240" w:lineRule="auto"/>
        <w:jc w:val="both"/>
      </w:pPr>
      <w:r>
        <w:t>Otra versión de dicho comercial muestra a la mujer subida de peso y al marido afroperuano</w:t>
      </w:r>
      <w:r w:rsidR="006D680C">
        <w:t xml:space="preserve"> abrazados. La mujer señala “nada como mi chocolate</w:t>
      </w:r>
      <w:r w:rsidR="00277089">
        <w:t>,</w:t>
      </w:r>
      <w:r w:rsidR="006D680C">
        <w:t xml:space="preserve"> chocolate de la marca </w:t>
      </w:r>
      <w:r w:rsidR="00604CA8">
        <w:t>x</w:t>
      </w:r>
      <w:r w:rsidR="00277089">
        <w:t>”</w:t>
      </w:r>
      <w:r w:rsidR="006D680C">
        <w:t xml:space="preserve">. El afroperuano se sorprende y ella responde… </w:t>
      </w:r>
      <w:r w:rsidR="00277089">
        <w:t>“</w:t>
      </w:r>
      <w:r w:rsidR="006D680C">
        <w:t>no mi amor, tú</w:t>
      </w:r>
      <w:r w:rsidR="00277089">
        <w:t>”</w:t>
      </w:r>
      <w:r w:rsidR="006D680C">
        <w:t>. Y él replica, “Y nada como mi panetón”, la mujer molesta lo increpa, “¿qué cosa?”</w:t>
      </w:r>
      <w:r w:rsidR="00B952EF">
        <w:t>,</w:t>
      </w:r>
      <w:r w:rsidR="006D680C">
        <w:t xml:space="preserve"> </w:t>
      </w:r>
      <w:r w:rsidR="00B952EF">
        <w:t>“</w:t>
      </w:r>
      <w:r w:rsidR="006D680C">
        <w:t>mi panetón marca x</w:t>
      </w:r>
      <w:r w:rsidR="00B952EF">
        <w:t>”</w:t>
      </w:r>
      <w:r w:rsidR="00277089">
        <w:t xml:space="preserve"> responde él</w:t>
      </w:r>
      <w:r w:rsidR="006D680C">
        <w:t xml:space="preserve">. </w:t>
      </w:r>
      <w:r w:rsidR="00604CA8">
        <w:t xml:space="preserve">Los dos sonríen cómplices de la comedia de equivocaciones. </w:t>
      </w:r>
    </w:p>
    <w:p w:rsidR="007C1CFF" w:rsidRDefault="007C1CFF" w:rsidP="00A56E16">
      <w:pPr>
        <w:spacing w:after="0" w:line="240" w:lineRule="auto"/>
        <w:jc w:val="both"/>
      </w:pPr>
    </w:p>
    <w:p w:rsidR="007C1CFF" w:rsidRDefault="00604CA8" w:rsidP="00A56E16">
      <w:pPr>
        <w:spacing w:after="0" w:line="240" w:lineRule="auto"/>
        <w:jc w:val="both"/>
      </w:pPr>
      <w:r>
        <w:t xml:space="preserve">Una segunda marca muestra otro comercial donde una familia se reúne en la mesa navideña con sendas porciones de panetón, mientras una trabajadora del hogar aparece vestida con uniforme y trapo en mano </w:t>
      </w:r>
      <w:r w:rsidR="00605E71">
        <w:t>-</w:t>
      </w:r>
      <w:r>
        <w:t>de espaldas</w:t>
      </w:r>
      <w:r w:rsidR="00605E71">
        <w:t>-</w:t>
      </w:r>
      <w:r>
        <w:t xml:space="preserve"> limpiando un cuadro. Los padres de familia mencionan las bondades del producto “cuántas pasas y frutas y no tiene bromato, es pura fibra”. “¿y cómo se llama?</w:t>
      </w:r>
      <w:r w:rsidR="00605E71">
        <w:t>”</w:t>
      </w:r>
      <w:r w:rsidR="00B952EF">
        <w:t>,</w:t>
      </w:r>
      <w:r>
        <w:t xml:space="preserve"> </w:t>
      </w:r>
      <w:r w:rsidR="00B952EF">
        <w:t>p</w:t>
      </w:r>
      <w:r>
        <w:t xml:space="preserve">regunta la madre, mientras el padre de familia, dice </w:t>
      </w:r>
      <w:r w:rsidR="00277089">
        <w:t xml:space="preserve">vocalizando con énfasis  </w:t>
      </w:r>
      <w:r>
        <w:t xml:space="preserve">el nombre de una mujer </w:t>
      </w:r>
      <w:r w:rsidR="00277089">
        <w:t>-</w:t>
      </w:r>
      <w:r>
        <w:t>que es la marca del panetón</w:t>
      </w:r>
      <w:r w:rsidR="00277089">
        <w:t>-</w:t>
      </w:r>
      <w:r>
        <w:t xml:space="preserve">. La empleada voltea (pues es su nombre también…) y el hijo adolescente </w:t>
      </w:r>
      <w:r w:rsidR="00605E71">
        <w:t>enfatiza</w:t>
      </w:r>
      <w:r>
        <w:t>, “Y está buena para compartir”</w:t>
      </w:r>
      <w:r w:rsidR="00B952EF">
        <w:t>, mirándola con picardía.</w:t>
      </w:r>
    </w:p>
    <w:p w:rsidR="00B952EF" w:rsidRDefault="00B952EF" w:rsidP="00A56E16">
      <w:pPr>
        <w:spacing w:after="0" w:line="240" w:lineRule="auto"/>
        <w:jc w:val="both"/>
      </w:pPr>
    </w:p>
    <w:p w:rsidR="00B952EF" w:rsidRDefault="00B952EF" w:rsidP="00A56E16">
      <w:pPr>
        <w:spacing w:after="0" w:line="240" w:lineRule="auto"/>
        <w:jc w:val="both"/>
      </w:pPr>
      <w:r>
        <w:t>Se podrían encontrar</w:t>
      </w:r>
      <w:r w:rsidR="00EC76BE">
        <w:t xml:space="preserve"> argumentos para señalar la inocencia de los comerciales, lo novedoso de  que aparezcan afro descendientes y empleadas domésticas en ellos; sin embargo, no nos dejemos seducir por argumentos facilistas con los que se tienden a sedimentar las diferentes formas de discriminación. Del mismo calibre son los piropos que reciben las mujeres en la vía pública y que </w:t>
      </w:r>
      <w:r w:rsidR="004A240B">
        <w:t xml:space="preserve">lejos de ser </w:t>
      </w:r>
      <w:r w:rsidR="00EC76BE">
        <w:t>inocentes o cándidos</w:t>
      </w:r>
      <w:r w:rsidR="00D506EF">
        <w:t>,</w:t>
      </w:r>
      <w:r w:rsidR="00EC76BE">
        <w:t xml:space="preserve"> recortan </w:t>
      </w:r>
      <w:r w:rsidR="00D506EF">
        <w:t>su</w:t>
      </w:r>
      <w:r w:rsidR="00EC76BE">
        <w:t xml:space="preserve"> libertad para transitar sin temor</w:t>
      </w:r>
      <w:r w:rsidR="004A240B">
        <w:t xml:space="preserve"> por las calles</w:t>
      </w:r>
      <w:r w:rsidR="00DA44E9">
        <w:t>.</w:t>
      </w:r>
      <w:r w:rsidR="00EC76BE">
        <w:t xml:space="preserve"> </w:t>
      </w:r>
    </w:p>
    <w:p w:rsidR="00C56BF9" w:rsidRDefault="00C56BF9" w:rsidP="00A56E16">
      <w:pPr>
        <w:spacing w:after="0" w:line="240" w:lineRule="auto"/>
        <w:jc w:val="both"/>
      </w:pPr>
    </w:p>
    <w:p w:rsidR="006F7C9D" w:rsidRDefault="00C56BF9" w:rsidP="00A56E16">
      <w:pPr>
        <w:spacing w:after="0" w:line="240" w:lineRule="auto"/>
        <w:jc w:val="both"/>
      </w:pPr>
      <w:r>
        <w:t xml:space="preserve">Es a partir del humor, de la risa fácil, de la picardía, de los estereotipos acartonados que se cuela lo peor de nuestros prejuicios. Es allí donde no somos protocolares, </w:t>
      </w:r>
      <w:r w:rsidR="006F7C9D">
        <w:t>-</w:t>
      </w:r>
      <w:r>
        <w:t>donde se supone que lo políticamente correcto no se encuentra vigilado</w:t>
      </w:r>
      <w:r w:rsidR="006F7C9D">
        <w:t>-</w:t>
      </w:r>
      <w:r>
        <w:t xml:space="preserve">, donde </w:t>
      </w:r>
      <w:r w:rsidR="006F7C9D">
        <w:t xml:space="preserve">se articulan y justifican los discursos de la discriminación. </w:t>
      </w:r>
    </w:p>
    <w:p w:rsidR="006F7C9D" w:rsidRDefault="006F7C9D" w:rsidP="00A56E16">
      <w:pPr>
        <w:spacing w:after="0" w:line="240" w:lineRule="auto"/>
        <w:jc w:val="both"/>
      </w:pPr>
    </w:p>
    <w:p w:rsidR="00C56BF9" w:rsidRDefault="00F605EB" w:rsidP="00A56E16">
      <w:pPr>
        <w:spacing w:after="0" w:line="240" w:lineRule="auto"/>
        <w:jc w:val="both"/>
      </w:pPr>
      <w:r>
        <w:t>Justamente p</w:t>
      </w:r>
      <w:r w:rsidR="006B624A">
        <w:t>or ello, es difícil combatir la discriminación</w:t>
      </w:r>
      <w:r>
        <w:t xml:space="preserve"> con argumentos serios y concienzudos</w:t>
      </w:r>
      <w:r w:rsidR="00C454BE">
        <w:t>; p</w:t>
      </w:r>
      <w:r w:rsidR="006B624A">
        <w:t>orque cuando nos salimos</w:t>
      </w:r>
      <w:r>
        <w:t xml:space="preserve"> de esos ámbitos</w:t>
      </w:r>
      <w:r w:rsidR="003F1146">
        <w:t xml:space="preserve"> discursivos</w:t>
      </w:r>
      <w:r w:rsidR="006B624A">
        <w:t>, la risa parece jugarle una mala pasada a la razón.</w:t>
      </w:r>
      <w:r w:rsidR="00C56BF9">
        <w:t xml:space="preserve"> </w:t>
      </w:r>
    </w:p>
    <w:p w:rsidR="00605E71" w:rsidRDefault="00605E71" w:rsidP="00A56E16">
      <w:pPr>
        <w:spacing w:after="0" w:line="240" w:lineRule="auto"/>
        <w:jc w:val="both"/>
      </w:pPr>
    </w:p>
    <w:p w:rsidR="00605E71" w:rsidRDefault="00605E71" w:rsidP="00A56E16">
      <w:pPr>
        <w:spacing w:after="0" w:line="240" w:lineRule="auto"/>
        <w:jc w:val="both"/>
      </w:pPr>
    </w:p>
    <w:sectPr w:rsidR="00605E71" w:rsidSect="00AC1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67"/>
    <w:rsid w:val="00085679"/>
    <w:rsid w:val="00143234"/>
    <w:rsid w:val="001E583A"/>
    <w:rsid w:val="00277089"/>
    <w:rsid w:val="00304535"/>
    <w:rsid w:val="003F1146"/>
    <w:rsid w:val="004A240B"/>
    <w:rsid w:val="00604CA8"/>
    <w:rsid w:val="00605E71"/>
    <w:rsid w:val="006B624A"/>
    <w:rsid w:val="006D680C"/>
    <w:rsid w:val="006F7C9D"/>
    <w:rsid w:val="007667F0"/>
    <w:rsid w:val="007A1267"/>
    <w:rsid w:val="007C1CFF"/>
    <w:rsid w:val="007F0310"/>
    <w:rsid w:val="00A058F8"/>
    <w:rsid w:val="00A56E16"/>
    <w:rsid w:val="00AC1393"/>
    <w:rsid w:val="00B23136"/>
    <w:rsid w:val="00B952EF"/>
    <w:rsid w:val="00BA6A9C"/>
    <w:rsid w:val="00BB065A"/>
    <w:rsid w:val="00C454BE"/>
    <w:rsid w:val="00C56BF9"/>
    <w:rsid w:val="00D506EF"/>
    <w:rsid w:val="00D82578"/>
    <w:rsid w:val="00DA44E9"/>
    <w:rsid w:val="00E2105D"/>
    <w:rsid w:val="00EC76BE"/>
    <w:rsid w:val="00F6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 kogan</dc:creator>
  <cp:lastModifiedBy>junior</cp:lastModifiedBy>
  <cp:revision>2</cp:revision>
  <dcterms:created xsi:type="dcterms:W3CDTF">2016-01-04T18:02:00Z</dcterms:created>
  <dcterms:modified xsi:type="dcterms:W3CDTF">2016-01-04T18:02:00Z</dcterms:modified>
</cp:coreProperties>
</file>